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385B" w14:textId="780AE744" w:rsidR="008A07AB" w:rsidRPr="008A07AB" w:rsidRDefault="008A07AB" w:rsidP="008A07AB">
      <w:pPr>
        <w:pStyle w:val="NormalnyWeb"/>
        <w:rPr>
          <w:sz w:val="28"/>
          <w:szCs w:val="28"/>
        </w:rPr>
      </w:pPr>
      <w:r w:rsidRPr="008A07AB">
        <w:rPr>
          <w:sz w:val="28"/>
          <w:szCs w:val="28"/>
        </w:rPr>
        <w:t>„Śluby panieńskie”, komedia Aleksandra Fredry o ponadczasowym przesłaniu, napisane zostały prawie dwieście lat temu, w 1832 roku. Opowiadają o miłości, która jest głównym tematem teatru, źródłem wszystkich dramatów, fundamentem każdej akcji, kluczowym motywem działania postaci i składa się na wymiar metafizyczny sztuki dramatycznej.</w:t>
      </w:r>
    </w:p>
    <w:p w14:paraId="6864AFD0" w14:textId="55571E14" w:rsidR="008A07AB" w:rsidRPr="008A07AB" w:rsidRDefault="008A07AB" w:rsidP="008A07AB">
      <w:pPr>
        <w:pStyle w:val="NormalnyWeb"/>
        <w:rPr>
          <w:sz w:val="28"/>
          <w:szCs w:val="28"/>
        </w:rPr>
      </w:pPr>
      <w:r w:rsidRPr="008A07AB">
        <w:rPr>
          <w:sz w:val="28"/>
          <w:szCs w:val="28"/>
        </w:rPr>
        <w:t>Mimo złożonych ślubów, bohaterki komedii Fredry nie są w stanie oprzeć się miłości, którą odkrywają jako najpotężniejszy, życiodajny żywioł. Klara i Aniela, buńczuczny Gustaw i sentymentalny Albin, wplątani w zabawne intrygi, po wielu zaskakujących zwrotach akcji ostatecznie dokonują szczęśliwych wyborów. </w:t>
      </w:r>
    </w:p>
    <w:p w14:paraId="63FDEC36" w14:textId="7EE5BCDB" w:rsidR="008A07AB" w:rsidRPr="008A07AB" w:rsidRDefault="008A07AB" w:rsidP="008A07AB">
      <w:pPr>
        <w:pStyle w:val="NormalnyWeb"/>
        <w:rPr>
          <w:sz w:val="28"/>
          <w:szCs w:val="28"/>
        </w:rPr>
      </w:pPr>
      <w:r w:rsidRPr="008A07AB">
        <w:rPr>
          <w:sz w:val="28"/>
          <w:szCs w:val="28"/>
        </w:rPr>
        <w:t>Upragniona przez wszystkich miłość okazuje się nie tylko wielka, szczera i wzruszająca, lecz także, co najważniejsze, szczęśliwa i odwzajemniona.</w:t>
      </w:r>
    </w:p>
    <w:p w14:paraId="1F5BC8E2" w14:textId="77777777" w:rsidR="008A07AB" w:rsidRPr="008A07AB" w:rsidRDefault="008A07AB" w:rsidP="008A07AB">
      <w:pPr>
        <w:pStyle w:val="NormalnyWeb"/>
        <w:rPr>
          <w:sz w:val="28"/>
          <w:szCs w:val="28"/>
        </w:rPr>
      </w:pPr>
      <w:r w:rsidRPr="008A07AB">
        <w:rPr>
          <w:sz w:val="28"/>
          <w:szCs w:val="28"/>
        </w:rPr>
        <w:t>Fredro opowiada swoją, ciekawie umotywowaną psychologicznie historię, wykorzystując elementy „strajku miłosnego”, figury obecnej już w starożytności w „</w:t>
      </w:r>
      <w:proofErr w:type="spellStart"/>
      <w:r w:rsidRPr="008A07AB">
        <w:rPr>
          <w:sz w:val="28"/>
          <w:szCs w:val="28"/>
        </w:rPr>
        <w:t>Lizystracie</w:t>
      </w:r>
      <w:proofErr w:type="spellEnd"/>
      <w:r w:rsidRPr="008A07AB">
        <w:rPr>
          <w:sz w:val="28"/>
          <w:szCs w:val="28"/>
        </w:rPr>
        <w:t>” Arystofanesa, a także w polskiej XVII-wiecznej literaturze sowizdrzalskiej – w „Sejmie panieńskim”. „Śluby panieńskie” to komedia, która dotyka serc, porusza i unosi. Dla romantyków i romantyczek, a także dla tych, co nie wiedzą, że nimi są.</w:t>
      </w:r>
    </w:p>
    <w:p w14:paraId="68DCF0B4" w14:textId="77777777" w:rsidR="00C31E32" w:rsidRDefault="00C31E32"/>
    <w:sectPr w:rsidR="00C31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AB"/>
    <w:rsid w:val="003021C3"/>
    <w:rsid w:val="00693181"/>
    <w:rsid w:val="008A07AB"/>
    <w:rsid w:val="00C31E32"/>
    <w:rsid w:val="00CF0211"/>
    <w:rsid w:val="00E2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2E786"/>
  <w15:chartTrackingRefBased/>
  <w15:docId w15:val="{7F942842-F73E-0044-990D-CCBB42CF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7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7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7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7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7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7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7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7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7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7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7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7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7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7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7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7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7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7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7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7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7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7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7AB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8A07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Pławecka</dc:creator>
  <cp:keywords/>
  <dc:description/>
  <cp:lastModifiedBy>Anna Pławecka</cp:lastModifiedBy>
  <cp:revision>1</cp:revision>
  <dcterms:created xsi:type="dcterms:W3CDTF">2024-04-24T08:30:00Z</dcterms:created>
  <dcterms:modified xsi:type="dcterms:W3CDTF">2024-04-24T11:00:00Z</dcterms:modified>
</cp:coreProperties>
</file>